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23E" w:rsidRPr="00617A34" w:rsidRDefault="0034123E" w:rsidP="00EF04BA">
      <w:pPr>
        <w:spacing w:line="360" w:lineRule="auto"/>
        <w:jc w:val="center"/>
        <w:rPr>
          <w:b/>
          <w:sz w:val="24"/>
        </w:rPr>
      </w:pPr>
      <w:r>
        <w:rPr>
          <w:rFonts w:hint="eastAsia"/>
          <w:b/>
          <w:sz w:val="24"/>
        </w:rPr>
        <w:t xml:space="preserve">Supplementary </w:t>
      </w:r>
      <w:r w:rsidRPr="00617A34">
        <w:rPr>
          <w:b/>
          <w:sz w:val="24"/>
        </w:rPr>
        <w:t>Figure Legend</w:t>
      </w:r>
      <w:r>
        <w:rPr>
          <w:b/>
          <w:sz w:val="24"/>
        </w:rPr>
        <w:t>s</w:t>
      </w:r>
      <w:r w:rsidRPr="00617A34">
        <w:rPr>
          <w:b/>
          <w:sz w:val="24"/>
        </w:rPr>
        <w:t>：</w:t>
      </w:r>
    </w:p>
    <w:p w:rsidR="00F5679B" w:rsidRDefault="00F5679B" w:rsidP="009F3D23">
      <w:pPr>
        <w:spacing w:line="360" w:lineRule="auto"/>
        <w:rPr>
          <w:rFonts w:hint="eastAsia"/>
          <w:b/>
          <w:sz w:val="24"/>
        </w:rPr>
      </w:pPr>
      <w:bookmarkStart w:id="0" w:name="OLE_LINK119"/>
      <w:bookmarkStart w:id="1" w:name="OLE_LINK120"/>
    </w:p>
    <w:p w:rsidR="00F5679B" w:rsidRDefault="00F5679B" w:rsidP="009F3D23">
      <w:pPr>
        <w:spacing w:line="360" w:lineRule="auto"/>
        <w:rPr>
          <w:rFonts w:hint="eastAsia"/>
          <w:b/>
          <w:sz w:val="24"/>
        </w:rPr>
      </w:pPr>
      <w:r>
        <w:rPr>
          <w:rFonts w:hint="eastAsia"/>
          <w:b/>
          <w:noProof/>
          <w:sz w:val="24"/>
        </w:rPr>
        <w:drawing>
          <wp:inline distT="0" distB="0" distL="0" distR="0">
            <wp:extent cx="5274310" cy="51371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. Fig.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3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D23" w:rsidRPr="006B5290" w:rsidRDefault="0034123E" w:rsidP="009F3D23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Suppl. </w:t>
      </w:r>
      <w:r w:rsidRPr="00617A34">
        <w:rPr>
          <w:b/>
          <w:sz w:val="24"/>
        </w:rPr>
        <w:t xml:space="preserve">Fig. 1. </w:t>
      </w:r>
      <w:bookmarkEnd w:id="0"/>
      <w:bookmarkEnd w:id="1"/>
      <w:r w:rsidR="009F3D23">
        <w:rPr>
          <w:rFonts w:hint="eastAsia"/>
          <w:b/>
          <w:sz w:val="24"/>
        </w:rPr>
        <w:t xml:space="preserve">Networks of the DEGs, including SPP1 </w:t>
      </w:r>
    </w:p>
    <w:p w:rsidR="009F3D23" w:rsidRPr="006B5290" w:rsidRDefault="009F3D23" w:rsidP="009F3D23">
      <w:pPr>
        <w:spacing w:line="360" w:lineRule="auto"/>
        <w:rPr>
          <w:sz w:val="24"/>
        </w:rPr>
      </w:pPr>
      <w:r w:rsidRPr="006B5290">
        <w:rPr>
          <w:rFonts w:hint="eastAsia"/>
          <w:sz w:val="24"/>
        </w:rPr>
        <w:t>STRING database analysis</w:t>
      </w:r>
      <w:r>
        <w:rPr>
          <w:rFonts w:hint="eastAsia"/>
          <w:sz w:val="24"/>
        </w:rPr>
        <w:t xml:space="preserve"> was applied to establish the </w:t>
      </w:r>
      <w:r w:rsidRPr="006B5290">
        <w:rPr>
          <w:rFonts w:hint="eastAsia"/>
          <w:sz w:val="24"/>
        </w:rPr>
        <w:t xml:space="preserve">network </w:t>
      </w:r>
      <w:r>
        <w:rPr>
          <w:rFonts w:hint="eastAsia"/>
          <w:sz w:val="24"/>
        </w:rPr>
        <w:t>of</w:t>
      </w:r>
      <w:r w:rsidRPr="006B5290">
        <w:rPr>
          <w:rFonts w:hint="eastAsia"/>
          <w:sz w:val="24"/>
        </w:rPr>
        <w:t xml:space="preserve"> the DEGs</w:t>
      </w:r>
      <w:r>
        <w:rPr>
          <w:rFonts w:hint="eastAsia"/>
          <w:sz w:val="24"/>
        </w:rPr>
        <w:t xml:space="preserve">. </w:t>
      </w:r>
      <w:r w:rsidRPr="009F3D23">
        <w:rPr>
          <w:rFonts w:hint="eastAsia"/>
          <w:b/>
          <w:sz w:val="24"/>
        </w:rPr>
        <w:t>A.</w:t>
      </w:r>
      <w:r w:rsidRPr="006B5290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Network involves in </w:t>
      </w:r>
      <w:r>
        <w:rPr>
          <w:sz w:val="24"/>
        </w:rPr>
        <w:t>molecular</w:t>
      </w:r>
      <w:r>
        <w:rPr>
          <w:rFonts w:hint="eastAsia"/>
          <w:sz w:val="24"/>
        </w:rPr>
        <w:t xml:space="preserve"> </w:t>
      </w:r>
      <w:r>
        <w:rPr>
          <w:sz w:val="24"/>
        </w:rPr>
        <w:t>interaction</w:t>
      </w:r>
      <w:r>
        <w:rPr>
          <w:rFonts w:hint="eastAsia"/>
          <w:sz w:val="24"/>
        </w:rPr>
        <w:t xml:space="preserve"> and functional pathway in DEGs increas</w:t>
      </w:r>
      <w:r w:rsidRPr="006B5290">
        <w:rPr>
          <w:rFonts w:hint="eastAsia"/>
          <w:sz w:val="24"/>
        </w:rPr>
        <w:t>ed in GC.</w:t>
      </w:r>
      <w:r w:rsidRPr="009F3D23">
        <w:rPr>
          <w:rFonts w:hint="eastAsia"/>
          <w:b/>
          <w:sz w:val="24"/>
        </w:rPr>
        <w:t xml:space="preserve"> B. </w:t>
      </w:r>
      <w:r>
        <w:rPr>
          <w:rFonts w:hint="eastAsia"/>
          <w:sz w:val="24"/>
        </w:rPr>
        <w:t xml:space="preserve">Network involves in </w:t>
      </w:r>
      <w:r>
        <w:rPr>
          <w:sz w:val="24"/>
        </w:rPr>
        <w:t>molecular</w:t>
      </w:r>
      <w:r>
        <w:rPr>
          <w:rFonts w:hint="eastAsia"/>
          <w:sz w:val="24"/>
        </w:rPr>
        <w:t xml:space="preserve"> </w:t>
      </w:r>
      <w:r>
        <w:rPr>
          <w:sz w:val="24"/>
        </w:rPr>
        <w:t>interaction</w:t>
      </w:r>
      <w:r>
        <w:rPr>
          <w:rFonts w:hint="eastAsia"/>
          <w:sz w:val="24"/>
        </w:rPr>
        <w:t xml:space="preserve"> and functional pathway in DEGs decreas</w:t>
      </w:r>
      <w:r w:rsidRPr="006B5290">
        <w:rPr>
          <w:rFonts w:hint="eastAsia"/>
          <w:sz w:val="24"/>
        </w:rPr>
        <w:t xml:space="preserve">ed in GC. </w:t>
      </w:r>
      <w:r w:rsidRPr="009F3D23">
        <w:rPr>
          <w:rFonts w:hint="eastAsia"/>
          <w:b/>
          <w:sz w:val="24"/>
        </w:rPr>
        <w:t>C.</w:t>
      </w:r>
      <w:r w:rsidRPr="006B5290">
        <w:rPr>
          <w:rFonts w:hint="eastAsia"/>
          <w:sz w:val="24"/>
        </w:rPr>
        <w:t xml:space="preserve"> Amplification of the network</w:t>
      </w:r>
      <w:r>
        <w:rPr>
          <w:rFonts w:hint="eastAsia"/>
          <w:sz w:val="24"/>
        </w:rPr>
        <w:t xml:space="preserve"> </w:t>
      </w:r>
      <w:r w:rsidRPr="006B5290">
        <w:rPr>
          <w:rFonts w:hint="eastAsia"/>
          <w:sz w:val="24"/>
        </w:rPr>
        <w:t xml:space="preserve">associated with </w:t>
      </w:r>
      <w:r>
        <w:rPr>
          <w:rFonts w:hint="eastAsia"/>
          <w:sz w:val="24"/>
        </w:rPr>
        <w:t>SPP1</w:t>
      </w:r>
      <w:r w:rsidRPr="006B5290">
        <w:rPr>
          <w:rFonts w:hint="eastAsia"/>
          <w:sz w:val="24"/>
        </w:rPr>
        <w:t xml:space="preserve">, which demonstrates an </w:t>
      </w:r>
      <w:r w:rsidRPr="006B5290">
        <w:rPr>
          <w:sz w:val="24"/>
        </w:rPr>
        <w:t>integrative</w:t>
      </w:r>
      <w:r w:rsidRPr="006B5290">
        <w:rPr>
          <w:rFonts w:hint="eastAsia"/>
          <w:sz w:val="24"/>
        </w:rPr>
        <w:t xml:space="preserve"> network between </w:t>
      </w:r>
      <w:r>
        <w:rPr>
          <w:rFonts w:hint="eastAsia"/>
          <w:sz w:val="24"/>
        </w:rPr>
        <w:t xml:space="preserve">SPP1 </w:t>
      </w:r>
      <w:r w:rsidRPr="006B5290">
        <w:rPr>
          <w:rFonts w:hint="eastAsia"/>
          <w:sz w:val="24"/>
        </w:rPr>
        <w:t>and proteins pivotal in tumorigenesis and process.</w:t>
      </w:r>
    </w:p>
    <w:p w:rsidR="009F3D23" w:rsidRDefault="009F3D23" w:rsidP="009F3D23">
      <w:pPr>
        <w:spacing w:line="360" w:lineRule="auto"/>
        <w:rPr>
          <w:rFonts w:eastAsia="Arial Unicode MS" w:hint="eastAsia"/>
          <w:sz w:val="24"/>
        </w:rPr>
      </w:pPr>
    </w:p>
    <w:p w:rsidR="00F5679B" w:rsidRDefault="00F5679B" w:rsidP="009F3D23">
      <w:pPr>
        <w:spacing w:line="360" w:lineRule="auto"/>
        <w:rPr>
          <w:rFonts w:eastAsia="Arial Unicode MS"/>
          <w:sz w:val="24"/>
        </w:rPr>
      </w:pPr>
      <w:r>
        <w:rPr>
          <w:rFonts w:eastAsia="Arial Unicode MS"/>
          <w:noProof/>
          <w:sz w:val="24"/>
        </w:rPr>
        <w:lastRenderedPageBreak/>
        <w:drawing>
          <wp:inline distT="0" distB="0" distL="0" distR="0">
            <wp:extent cx="5274310" cy="429768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. Fig.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9F3D23" w:rsidRPr="006B5290" w:rsidRDefault="009F3D23" w:rsidP="009F3D23">
      <w:pPr>
        <w:tabs>
          <w:tab w:val="left" w:pos="6660"/>
        </w:tabs>
        <w:spacing w:line="360" w:lineRule="auto"/>
        <w:rPr>
          <w:b/>
          <w:sz w:val="24"/>
        </w:rPr>
      </w:pPr>
      <w:proofErr w:type="gramStart"/>
      <w:r w:rsidRPr="006B5290">
        <w:rPr>
          <w:b/>
          <w:sz w:val="24"/>
        </w:rPr>
        <w:t xml:space="preserve">Fig. </w:t>
      </w:r>
      <w:r>
        <w:rPr>
          <w:rFonts w:hint="eastAsia"/>
          <w:b/>
          <w:sz w:val="24"/>
        </w:rPr>
        <w:t>2</w:t>
      </w:r>
      <w:r w:rsidRPr="006B5290">
        <w:rPr>
          <w:b/>
          <w:sz w:val="24"/>
        </w:rPr>
        <w:t>.</w:t>
      </w:r>
      <w:proofErr w:type="gramEnd"/>
      <w:r w:rsidRPr="006B5290"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SPP1</w:t>
      </w:r>
      <w:r w:rsidRPr="006B5290">
        <w:rPr>
          <w:rFonts w:hint="eastAsia"/>
          <w:b/>
          <w:sz w:val="24"/>
        </w:rPr>
        <w:t xml:space="preserve"> expression </w:t>
      </w:r>
      <w:r>
        <w:rPr>
          <w:rFonts w:hint="eastAsia"/>
          <w:b/>
          <w:sz w:val="24"/>
        </w:rPr>
        <w:t xml:space="preserve">profile of the </w:t>
      </w:r>
      <w:r w:rsidRPr="006B5290">
        <w:rPr>
          <w:rFonts w:hint="eastAsia"/>
          <w:b/>
          <w:sz w:val="24"/>
        </w:rPr>
        <w:t>datasets</w:t>
      </w:r>
      <w:r>
        <w:rPr>
          <w:rFonts w:hint="eastAsia"/>
          <w:b/>
          <w:sz w:val="24"/>
        </w:rPr>
        <w:t xml:space="preserve"> from</w:t>
      </w:r>
      <w:r w:rsidRPr="006B5290">
        <w:rPr>
          <w:rFonts w:hint="eastAsia"/>
          <w:b/>
          <w:sz w:val="24"/>
        </w:rPr>
        <w:t xml:space="preserve"> CCLE database</w:t>
      </w:r>
    </w:p>
    <w:p w:rsidR="009F3D23" w:rsidRDefault="009F3D23" w:rsidP="009F3D23">
      <w:pPr>
        <w:spacing w:line="360" w:lineRule="auto"/>
        <w:rPr>
          <w:sz w:val="24"/>
        </w:rPr>
      </w:pPr>
      <w:r w:rsidRPr="009F3D23">
        <w:rPr>
          <w:rFonts w:hint="eastAsia"/>
          <w:b/>
          <w:sz w:val="24"/>
        </w:rPr>
        <w:t>A.</w:t>
      </w:r>
      <w:r w:rsidRPr="006B5290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SPP1</w:t>
      </w:r>
      <w:r w:rsidRPr="006B5290">
        <w:rPr>
          <w:rFonts w:hint="eastAsia"/>
          <w:sz w:val="24"/>
        </w:rPr>
        <w:t xml:space="preserve"> expression</w:t>
      </w:r>
      <w:r>
        <w:rPr>
          <w:rFonts w:hint="eastAsia"/>
          <w:sz w:val="24"/>
        </w:rPr>
        <w:t xml:space="preserve"> (fold changes)</w:t>
      </w:r>
      <w:r w:rsidRPr="006B5290">
        <w:rPr>
          <w:rFonts w:hint="eastAsia"/>
          <w:sz w:val="24"/>
        </w:rPr>
        <w:t xml:space="preserve"> in differential human </w:t>
      </w:r>
      <w:r w:rsidRPr="006B5290">
        <w:rPr>
          <w:sz w:val="24"/>
        </w:rPr>
        <w:t>maligna</w:t>
      </w:r>
      <w:r>
        <w:rPr>
          <w:rFonts w:hint="eastAsia"/>
          <w:sz w:val="24"/>
        </w:rPr>
        <w:t xml:space="preserve">ncies from CCLE database; SPP1 presents highly expression level in multiple </w:t>
      </w:r>
      <w:r>
        <w:rPr>
          <w:sz w:val="24"/>
        </w:rPr>
        <w:t>human</w:t>
      </w:r>
      <w:r>
        <w:rPr>
          <w:rFonts w:hint="eastAsia"/>
          <w:sz w:val="24"/>
        </w:rPr>
        <w:t xml:space="preserve"> malignancies, including GC. </w:t>
      </w:r>
      <w:r w:rsidRPr="009F3D23">
        <w:rPr>
          <w:rFonts w:hint="eastAsia"/>
          <w:b/>
          <w:sz w:val="24"/>
        </w:rPr>
        <w:t>B.</w:t>
      </w:r>
      <w:r w:rsidRPr="006B5290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SPP1</w:t>
      </w:r>
      <w:r w:rsidRPr="006B5290">
        <w:rPr>
          <w:rFonts w:hint="eastAsia"/>
          <w:sz w:val="24"/>
        </w:rPr>
        <w:t xml:space="preserve"> expression in different GC cell lines from CCLE database. </w:t>
      </w:r>
    </w:p>
    <w:p w:rsidR="009F3D23" w:rsidRDefault="009F3D23" w:rsidP="009F3D23">
      <w:pPr>
        <w:spacing w:line="360" w:lineRule="auto"/>
        <w:rPr>
          <w:sz w:val="24"/>
        </w:rPr>
      </w:pPr>
    </w:p>
    <w:p w:rsidR="009F3D23" w:rsidRPr="009F3D23" w:rsidRDefault="009F3D23" w:rsidP="009F3D23">
      <w:pPr>
        <w:spacing w:line="360" w:lineRule="auto"/>
        <w:rPr>
          <w:rFonts w:eastAsia="Arial Unicode MS"/>
          <w:sz w:val="24"/>
        </w:rPr>
      </w:pPr>
    </w:p>
    <w:p w:rsidR="009F3D23" w:rsidRDefault="009F3D23" w:rsidP="009F3D23">
      <w:pPr>
        <w:spacing w:line="360" w:lineRule="auto"/>
        <w:rPr>
          <w:rFonts w:eastAsia="Arial Unicode MS"/>
          <w:sz w:val="24"/>
          <w:lang w:val="nl-NL"/>
        </w:rPr>
      </w:pPr>
    </w:p>
    <w:p w:rsidR="009F3D23" w:rsidRDefault="009F3D23" w:rsidP="009F3D23">
      <w:pPr>
        <w:spacing w:line="360" w:lineRule="auto"/>
        <w:rPr>
          <w:rFonts w:eastAsia="Arial Unicode MS"/>
          <w:sz w:val="24"/>
          <w:lang w:val="nl-NL"/>
        </w:rPr>
      </w:pPr>
    </w:p>
    <w:p w:rsidR="009F3D23" w:rsidRDefault="009F3D23" w:rsidP="009F3D23">
      <w:pPr>
        <w:spacing w:line="360" w:lineRule="auto"/>
        <w:rPr>
          <w:rFonts w:eastAsia="Arial Unicode MS"/>
          <w:sz w:val="24"/>
          <w:lang w:val="nl-NL"/>
        </w:rPr>
      </w:pPr>
    </w:p>
    <w:p w:rsidR="009F3D23" w:rsidRDefault="009F3D23" w:rsidP="009F3D23">
      <w:pPr>
        <w:spacing w:line="360" w:lineRule="auto"/>
        <w:rPr>
          <w:rFonts w:eastAsia="Arial Unicode MS"/>
          <w:sz w:val="24"/>
          <w:lang w:val="nl-NL"/>
        </w:rPr>
      </w:pPr>
    </w:p>
    <w:p w:rsidR="009F3D23" w:rsidRDefault="009F3D23" w:rsidP="009F3D23">
      <w:pPr>
        <w:spacing w:line="360" w:lineRule="auto"/>
        <w:rPr>
          <w:rFonts w:eastAsia="Arial Unicode MS"/>
          <w:sz w:val="24"/>
          <w:lang w:val="nl-NL"/>
        </w:rPr>
      </w:pPr>
    </w:p>
    <w:p w:rsidR="009F3D23" w:rsidRPr="00EF0A5D" w:rsidRDefault="009F3D23" w:rsidP="009F3D23">
      <w:pPr>
        <w:spacing w:line="360" w:lineRule="auto"/>
        <w:rPr>
          <w:rFonts w:eastAsia="Arial Unicode MS"/>
          <w:sz w:val="24"/>
          <w:lang w:val="nl-NL"/>
        </w:rPr>
      </w:pPr>
    </w:p>
    <w:sectPr w:rsidR="009F3D23" w:rsidRPr="00EF0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FF5" w:rsidRDefault="00912FF5" w:rsidP="0034123E">
      <w:r>
        <w:separator/>
      </w:r>
    </w:p>
  </w:endnote>
  <w:endnote w:type="continuationSeparator" w:id="0">
    <w:p w:rsidR="00912FF5" w:rsidRDefault="00912FF5" w:rsidP="00341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FF5" w:rsidRDefault="00912FF5" w:rsidP="0034123E">
      <w:r>
        <w:separator/>
      </w:r>
    </w:p>
  </w:footnote>
  <w:footnote w:type="continuationSeparator" w:id="0">
    <w:p w:rsidR="00912FF5" w:rsidRDefault="00912FF5" w:rsidP="003412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D1E"/>
    <w:rsid w:val="00132A8F"/>
    <w:rsid w:val="001773E3"/>
    <w:rsid w:val="0034123E"/>
    <w:rsid w:val="003C0734"/>
    <w:rsid w:val="00464345"/>
    <w:rsid w:val="00471A4E"/>
    <w:rsid w:val="005939B5"/>
    <w:rsid w:val="00870129"/>
    <w:rsid w:val="00912FF5"/>
    <w:rsid w:val="00981C6E"/>
    <w:rsid w:val="009F3D23"/>
    <w:rsid w:val="00BA4D1E"/>
    <w:rsid w:val="00CC4B3E"/>
    <w:rsid w:val="00DB016C"/>
    <w:rsid w:val="00EA0A18"/>
    <w:rsid w:val="00EF04BA"/>
    <w:rsid w:val="00EF0A5D"/>
    <w:rsid w:val="00EF3322"/>
    <w:rsid w:val="00F5679B"/>
    <w:rsid w:val="00FC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2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12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12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12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123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5679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679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2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12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12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12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123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5679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67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Wang</dc:creator>
  <cp:keywords/>
  <dc:description/>
  <cp:lastModifiedBy>Dr. Wang</cp:lastModifiedBy>
  <cp:revision>9</cp:revision>
  <dcterms:created xsi:type="dcterms:W3CDTF">2020-02-20T07:22:00Z</dcterms:created>
  <dcterms:modified xsi:type="dcterms:W3CDTF">2020-02-22T05:39:00Z</dcterms:modified>
</cp:coreProperties>
</file>